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FC435" w14:textId="1718B1A8" w:rsidR="00E00B12" w:rsidRDefault="00E77854" w:rsidP="00E77854">
      <w:pPr>
        <w:jc w:val="center"/>
      </w:pPr>
      <w:r>
        <w:t>68</w:t>
      </w:r>
      <w:r w:rsidR="00763135">
        <w:t>X</w:t>
      </w:r>
    </w:p>
    <w:p w14:paraId="45D08ED0" w14:textId="57F058F6" w:rsidR="006D6553" w:rsidRDefault="00763135" w:rsidP="00E77854">
      <w:pPr>
        <w:jc w:val="center"/>
      </w:pPr>
      <w:r>
        <w:t>Behavioral Health</w:t>
      </w:r>
      <w:r w:rsidR="006D6553">
        <w:t xml:space="preserve"> Specialist </w:t>
      </w:r>
    </w:p>
    <w:p w14:paraId="523E3D19" w14:textId="38BABDA7" w:rsidR="006D6553" w:rsidRDefault="006D6553" w:rsidP="006D6553"/>
    <w:p w14:paraId="1C90BBDF" w14:textId="7FC48167" w:rsidR="00667597" w:rsidRDefault="00594C14" w:rsidP="006D6553">
      <w:r>
        <w:t xml:space="preserve">The MEDCOE </w:t>
      </w:r>
      <w:r w:rsidR="00667597">
        <w:t xml:space="preserve">now has funding to assist you in becoming a certified Registered Behavior Technician (RBT).  </w:t>
      </w:r>
      <w:r w:rsidR="00541D12">
        <w:t xml:space="preserve">You must meet the eligibility criteria as listed on the Funding Application Form (MEDCOE draft form) to apply as well as meet any other requirements by the accrediting body for the </w:t>
      </w:r>
      <w:r w:rsidR="00541D12">
        <w:t xml:space="preserve">RBT.  </w:t>
      </w:r>
      <w:r w:rsidR="00667597">
        <w:t xml:space="preserve">To learn more about this certification please visit the Behavior Analyst Certification Board </w:t>
      </w:r>
      <w:r w:rsidR="008A112C">
        <w:t xml:space="preserve">(BACB) </w:t>
      </w:r>
      <w:r w:rsidR="00667597">
        <w:t xml:space="preserve">website at </w:t>
      </w:r>
      <w:hyperlink r:id="rId4" w:history="1">
        <w:r w:rsidR="00667597">
          <w:rPr>
            <w:rStyle w:val="Hyperlink"/>
          </w:rPr>
          <w:t>REGISTERED BEHAVIOR TECHNICIAN - Behavior Analyst Certification Board (bacb.com)</w:t>
        </w:r>
      </w:hyperlink>
      <w:r w:rsidR="008A112C">
        <w:t>.</w:t>
      </w:r>
    </w:p>
    <w:p w14:paraId="261846BE" w14:textId="7D2FC735" w:rsidR="008A112C" w:rsidRDefault="008A112C" w:rsidP="006D6553">
      <w:r>
        <w:t xml:space="preserve">This is a one-time funding </w:t>
      </w:r>
      <w:proofErr w:type="gramStart"/>
      <w:r>
        <w:t>opportunity</w:t>
      </w:r>
      <w:proofErr w:type="gramEnd"/>
      <w:r>
        <w:t xml:space="preserve"> so you’ll want to make sure you are fully prepared to take and pass the certification exam.  There are several resources listed on the BACB website to help you prepare for the examination.  If you need assistance in your preparation beyond what is available on the BACB website, please contact the MEDCOE Credentialing Program at </w:t>
      </w:r>
      <w:bookmarkStart w:id="0" w:name="_Hlk118280468"/>
      <w:r w:rsidR="00484E5E">
        <w:fldChar w:fldCharType="begin"/>
      </w:r>
      <w:r w:rsidR="00484E5E">
        <w:instrText xml:space="preserve"> HYPERLINK "mailto:usarmy.jbsa.medical-coe.list.credentialing-prog@army.mil" </w:instrText>
      </w:r>
      <w:r w:rsidR="00484E5E">
        <w:fldChar w:fldCharType="separate"/>
      </w:r>
      <w:r w:rsidR="00484E5E">
        <w:rPr>
          <w:rStyle w:val="Hyperlink"/>
        </w:rPr>
        <w:t>usarmy.jbsa.medical-coe.list.credentialing-prog@army.mil</w:t>
      </w:r>
      <w:r w:rsidR="00484E5E">
        <w:fldChar w:fldCharType="end"/>
      </w:r>
      <w:bookmarkEnd w:id="0"/>
      <w:r w:rsidR="00484E5E">
        <w:t>.</w:t>
      </w:r>
    </w:p>
    <w:p w14:paraId="318B83D2" w14:textId="7A282B1C" w:rsidR="00485737" w:rsidRDefault="006330D9" w:rsidP="006D6553">
      <w:r>
        <w:t>Funding for the exam itself, is on a reimbursable basis.  When you have successfully passed the certification exam, you will need to submit proof of passing, receipt for payment</w:t>
      </w:r>
      <w:r w:rsidR="00541D12" w:rsidRPr="00541D12">
        <w:t xml:space="preserve"> </w:t>
      </w:r>
      <w:r w:rsidR="00541D12">
        <w:t>and the completed Funding Application Form</w:t>
      </w:r>
      <w:r>
        <w:t>.  This will al</w:t>
      </w:r>
      <w:r w:rsidR="001460B6">
        <w:t>l</w:t>
      </w:r>
      <w:r>
        <w:t xml:space="preserve"> need to be emailed </w:t>
      </w:r>
      <w:r w:rsidR="001460B6">
        <w:t xml:space="preserve">together in one packet </w:t>
      </w:r>
      <w:r>
        <w:t xml:space="preserve">to </w:t>
      </w:r>
      <w:hyperlink r:id="rId5" w:history="1">
        <w:r w:rsidR="00484E5E">
          <w:rPr>
            <w:rStyle w:val="Hyperlink"/>
          </w:rPr>
          <w:t>usarmy.jbsa.medical-coe.list.credentialing-prog@army.mil</w:t>
        </w:r>
      </w:hyperlink>
      <w:r>
        <w:t xml:space="preserve">.  </w:t>
      </w:r>
      <w:r w:rsidR="00484E5E">
        <w:t xml:space="preserve">Please put 68X Reimbursement in the Subject Line of your email.  </w:t>
      </w:r>
      <w:r>
        <w:t xml:space="preserve">Be sure to encrypt your email if any </w:t>
      </w:r>
      <w:bookmarkStart w:id="1" w:name="_Hlk118280567"/>
      <w:r w:rsidR="00484E5E">
        <w:t>Personally Identifiable Information (PII)</w:t>
      </w:r>
      <w:bookmarkEnd w:id="1"/>
      <w:r w:rsidR="00484E5E">
        <w:t xml:space="preserve"> </w:t>
      </w:r>
      <w:r>
        <w:t xml:space="preserve">is included.  </w:t>
      </w:r>
      <w:r w:rsidR="001460B6">
        <w:t xml:space="preserve">You can normally expect to be reimbursed within 10 days from the time you email your packet to us provided it is complete and accurate/readable. </w:t>
      </w:r>
    </w:p>
    <w:p w14:paraId="6C696923" w14:textId="4CB0670F" w:rsidR="001460B6" w:rsidRDefault="001460B6" w:rsidP="006D6553">
      <w:r>
        <w:t xml:space="preserve">We highly encourage you to obtain and maintain </w:t>
      </w:r>
      <w:r w:rsidR="00956CAE">
        <w:t>your professional certification in this highly rewarding career field and look forward to assisting you towards this goal.</w:t>
      </w:r>
    </w:p>
    <w:p w14:paraId="547A86BC" w14:textId="7B8FACCA" w:rsidR="00E77854" w:rsidRDefault="00E77854" w:rsidP="00E77854">
      <w:pPr>
        <w:jc w:val="center"/>
      </w:pPr>
    </w:p>
    <w:p w14:paraId="51E4C10F" w14:textId="77777777" w:rsidR="00E77854" w:rsidRDefault="00E77854" w:rsidP="00E77854"/>
    <w:sectPr w:rsidR="00E778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288"/>
    <w:rsid w:val="001460B6"/>
    <w:rsid w:val="003C5288"/>
    <w:rsid w:val="00484E5E"/>
    <w:rsid w:val="00485737"/>
    <w:rsid w:val="00541D12"/>
    <w:rsid w:val="005524B2"/>
    <w:rsid w:val="00577B4C"/>
    <w:rsid w:val="00594C14"/>
    <w:rsid w:val="005D6E3C"/>
    <w:rsid w:val="006330D9"/>
    <w:rsid w:val="00667597"/>
    <w:rsid w:val="006D6553"/>
    <w:rsid w:val="00763135"/>
    <w:rsid w:val="008A112C"/>
    <w:rsid w:val="00956CAE"/>
    <w:rsid w:val="00E00B12"/>
    <w:rsid w:val="00E31DDE"/>
    <w:rsid w:val="00E77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9D020"/>
  <w15:chartTrackingRefBased/>
  <w15:docId w15:val="{CDAF89E8-C334-4E51-B67C-9D07D6160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675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usarmy.jbsa.medical-coe.list.credentialing-prog@army.mil" TargetMode="External"/><Relationship Id="rId4" Type="http://schemas.openxmlformats.org/officeDocument/2006/relationships/hyperlink" Target="https://www.bacb.com/rb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Army Golden Master Program</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Dorough, Marsha M CIV USARMY MEDICAL COE (USA)</dc:creator>
  <cp:keywords/>
  <dc:description/>
  <cp:lastModifiedBy>Dorough, Marsha M CIV USARMY MEDICAL COE (USA)</cp:lastModifiedBy>
  <cp:revision>5</cp:revision>
  <dcterms:created xsi:type="dcterms:W3CDTF">2022-10-31T15:59:00Z</dcterms:created>
  <dcterms:modified xsi:type="dcterms:W3CDTF">2022-11-28T15:20:00Z</dcterms:modified>
</cp:coreProperties>
</file>